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A4DA" w14:textId="7DE54DE0" w:rsidR="009B67F7" w:rsidRPr="00F81982" w:rsidRDefault="009B67F7" w:rsidP="00FE102A">
      <w:pPr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Na temelju članka 56. stavka </w:t>
      </w:r>
      <w:r>
        <w:rPr>
          <w:rFonts w:asciiTheme="majorHAnsi" w:hAnsiTheme="majorHAnsi"/>
          <w:sz w:val="24"/>
          <w:szCs w:val="24"/>
        </w:rPr>
        <w:t>3</w:t>
      </w:r>
      <w:r w:rsidRPr="00F81982">
        <w:rPr>
          <w:rFonts w:asciiTheme="majorHAnsi" w:hAnsiTheme="majorHAnsi"/>
          <w:sz w:val="24"/>
          <w:szCs w:val="24"/>
        </w:rPr>
        <w:t>. Zakona o proračunu  (NN 144/21), članka 7. Pravilnika o mjerilima i načinu korištenja nenamjenskih donacija i vlastitih prihoda proračunskih korisnika Splitsko-dalmatinske županije ( „Službeni glasnik Splitsko-dalmatinske županije“ broj 90/22) te na temelju članka 58. Statuta O</w:t>
      </w:r>
      <w:r w:rsidR="00FE102A">
        <w:rPr>
          <w:rFonts w:asciiTheme="majorHAnsi" w:hAnsiTheme="majorHAnsi"/>
          <w:sz w:val="24"/>
          <w:szCs w:val="24"/>
        </w:rPr>
        <w:t xml:space="preserve">snovne škole </w:t>
      </w:r>
      <w:r w:rsidR="007E572D">
        <w:rPr>
          <w:rFonts w:asciiTheme="majorHAnsi" w:hAnsiTheme="majorHAnsi"/>
          <w:sz w:val="24"/>
          <w:szCs w:val="24"/>
        </w:rPr>
        <w:t>Josipa Jovića</w:t>
      </w:r>
      <w:r w:rsidR="00FE102A">
        <w:rPr>
          <w:rFonts w:asciiTheme="majorHAnsi" w:hAnsiTheme="majorHAnsi"/>
          <w:sz w:val="24"/>
          <w:szCs w:val="24"/>
        </w:rPr>
        <w:t xml:space="preserve">, </w:t>
      </w:r>
      <w:r w:rsidRPr="00F81982">
        <w:rPr>
          <w:rFonts w:asciiTheme="majorHAnsi" w:hAnsiTheme="majorHAnsi"/>
          <w:sz w:val="24"/>
          <w:szCs w:val="24"/>
        </w:rPr>
        <w:t xml:space="preserve">Školski odbor  uz prethodnu suglasnost </w:t>
      </w:r>
      <w:r>
        <w:rPr>
          <w:rFonts w:asciiTheme="majorHAnsi" w:hAnsiTheme="majorHAnsi"/>
          <w:sz w:val="24"/>
          <w:szCs w:val="24"/>
        </w:rPr>
        <w:t>U</w:t>
      </w:r>
      <w:r w:rsidRPr="00F81982">
        <w:rPr>
          <w:rFonts w:asciiTheme="majorHAnsi" w:hAnsiTheme="majorHAnsi"/>
          <w:sz w:val="24"/>
          <w:szCs w:val="24"/>
        </w:rPr>
        <w:t>pravnog  odjela</w:t>
      </w:r>
      <w:r>
        <w:rPr>
          <w:rFonts w:asciiTheme="majorHAnsi" w:hAnsiTheme="majorHAnsi"/>
          <w:sz w:val="24"/>
          <w:szCs w:val="24"/>
        </w:rPr>
        <w:t xml:space="preserve"> za prosvjetu, kulturu</w:t>
      </w:r>
      <w:r w:rsidR="007B2C15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tehničku kulturu i sport</w:t>
      </w:r>
      <w:r w:rsidRPr="00F81982">
        <w:rPr>
          <w:rFonts w:asciiTheme="majorHAnsi" w:hAnsiTheme="majorHAnsi"/>
          <w:sz w:val="24"/>
          <w:szCs w:val="24"/>
        </w:rPr>
        <w:t xml:space="preserve"> Splitsko-dalmatinske županije,  na sjednici održanoj  </w:t>
      </w:r>
      <w:r w:rsidR="004B575C">
        <w:rPr>
          <w:rFonts w:asciiTheme="majorHAnsi" w:hAnsiTheme="majorHAnsi"/>
          <w:sz w:val="24"/>
          <w:szCs w:val="24"/>
        </w:rPr>
        <w:t>28.7.2023.</w:t>
      </w:r>
      <w:r w:rsidRPr="00F81982">
        <w:rPr>
          <w:rFonts w:asciiTheme="majorHAnsi" w:hAnsiTheme="majorHAnsi"/>
          <w:sz w:val="24"/>
          <w:szCs w:val="24"/>
        </w:rPr>
        <w:t xml:space="preserve"> donosi  </w:t>
      </w:r>
    </w:p>
    <w:p w14:paraId="293392C5" w14:textId="60E982DC" w:rsidR="00FE102A" w:rsidRPr="00FE102A" w:rsidRDefault="009B67F7" w:rsidP="009B67F7">
      <w:pPr>
        <w:pStyle w:val="Bezproreda"/>
        <w:jc w:val="center"/>
        <w:rPr>
          <w:rFonts w:asciiTheme="majorHAnsi" w:hAnsiTheme="majorHAnsi"/>
          <w:b/>
          <w:sz w:val="26"/>
          <w:szCs w:val="26"/>
        </w:rPr>
      </w:pPr>
      <w:r w:rsidRPr="00FE102A">
        <w:rPr>
          <w:rFonts w:asciiTheme="majorHAnsi" w:hAnsiTheme="majorHAnsi"/>
          <w:b/>
          <w:sz w:val="26"/>
          <w:szCs w:val="26"/>
        </w:rPr>
        <w:t>PRAVILNIK</w:t>
      </w:r>
    </w:p>
    <w:p w14:paraId="3A924AE9" w14:textId="1C1E06EF" w:rsidR="009B67F7" w:rsidRPr="00FE102A" w:rsidRDefault="00DF26EC" w:rsidP="00FE102A">
      <w:pPr>
        <w:pStyle w:val="Bezproreda"/>
        <w:jc w:val="center"/>
        <w:rPr>
          <w:rFonts w:asciiTheme="majorHAnsi" w:hAnsiTheme="majorHAnsi"/>
          <w:b/>
          <w:sz w:val="26"/>
          <w:szCs w:val="26"/>
        </w:rPr>
      </w:pPr>
      <w:r w:rsidRPr="00FE102A">
        <w:rPr>
          <w:rFonts w:asciiTheme="majorHAnsi" w:hAnsiTheme="majorHAnsi"/>
          <w:b/>
          <w:sz w:val="26"/>
          <w:szCs w:val="26"/>
        </w:rPr>
        <w:t xml:space="preserve">O </w:t>
      </w:r>
      <w:r>
        <w:rPr>
          <w:rFonts w:asciiTheme="majorHAnsi" w:hAnsiTheme="majorHAnsi"/>
          <w:b/>
          <w:sz w:val="26"/>
          <w:szCs w:val="26"/>
        </w:rPr>
        <w:t xml:space="preserve">MJERILIMA I NAČINU KORIŠTENJA </w:t>
      </w:r>
      <w:r w:rsidRPr="00FE102A">
        <w:rPr>
          <w:rFonts w:asciiTheme="majorHAnsi" w:hAnsiTheme="majorHAnsi"/>
          <w:b/>
          <w:sz w:val="26"/>
          <w:szCs w:val="26"/>
        </w:rPr>
        <w:t xml:space="preserve"> </w:t>
      </w:r>
      <w:r w:rsidR="009B67F7" w:rsidRPr="00FE102A">
        <w:rPr>
          <w:rFonts w:asciiTheme="majorHAnsi" w:hAnsiTheme="majorHAnsi"/>
          <w:b/>
          <w:sz w:val="26"/>
          <w:szCs w:val="26"/>
        </w:rPr>
        <w:t>NENAMJENSKIH DONACIJA I VLASTITIH PRIHODA</w:t>
      </w:r>
    </w:p>
    <w:p w14:paraId="1950A117" w14:textId="77777777" w:rsidR="009B67F7" w:rsidRPr="00F81982" w:rsidRDefault="009B67F7" w:rsidP="009B67F7">
      <w:pPr>
        <w:rPr>
          <w:rFonts w:asciiTheme="majorHAnsi" w:hAnsiTheme="majorHAnsi"/>
          <w:sz w:val="24"/>
          <w:szCs w:val="24"/>
        </w:rPr>
      </w:pPr>
    </w:p>
    <w:p w14:paraId="4540BE08" w14:textId="77777777" w:rsidR="009B67F7" w:rsidRPr="00F81982" w:rsidRDefault="009B67F7" w:rsidP="009B67F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F81982">
        <w:rPr>
          <w:rFonts w:asciiTheme="majorHAnsi" w:hAnsiTheme="majorHAnsi"/>
          <w:b/>
          <w:sz w:val="24"/>
          <w:szCs w:val="24"/>
        </w:rPr>
        <w:t>Članak 1.</w:t>
      </w:r>
    </w:p>
    <w:p w14:paraId="5FC7081B" w14:textId="1F9FABF2" w:rsidR="009B67F7" w:rsidRPr="00F81982" w:rsidRDefault="009B67F7" w:rsidP="00FE102A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Ovim Pravilnikom </w:t>
      </w:r>
      <w:r w:rsidR="00D93F53">
        <w:rPr>
          <w:rFonts w:asciiTheme="majorHAnsi" w:hAnsiTheme="majorHAnsi"/>
          <w:sz w:val="24"/>
          <w:szCs w:val="24"/>
        </w:rPr>
        <w:t xml:space="preserve">mjerilima i načinu korištenja nenamjenskih donacija i vlastitih prihoda </w:t>
      </w:r>
      <w:r w:rsidRPr="00F81982">
        <w:rPr>
          <w:rFonts w:asciiTheme="majorHAnsi" w:hAnsiTheme="majorHAnsi"/>
          <w:sz w:val="24"/>
          <w:szCs w:val="24"/>
        </w:rPr>
        <w:t xml:space="preserve"> ( u daljnjem tekstu: Pravilnik) uređuju se mjerila i način korištenja vlastitih prihoda </w:t>
      </w:r>
      <w:r>
        <w:rPr>
          <w:rFonts w:asciiTheme="majorHAnsi" w:hAnsiTheme="majorHAnsi"/>
          <w:sz w:val="24"/>
          <w:szCs w:val="24"/>
        </w:rPr>
        <w:t xml:space="preserve">Osnovne škole </w:t>
      </w:r>
      <w:r w:rsidR="007E572D">
        <w:rPr>
          <w:rFonts w:asciiTheme="majorHAnsi" w:hAnsiTheme="majorHAnsi"/>
          <w:sz w:val="24"/>
          <w:szCs w:val="24"/>
        </w:rPr>
        <w:t>Josipa Jovića</w:t>
      </w:r>
      <w:r w:rsidRPr="00F81982">
        <w:rPr>
          <w:rFonts w:asciiTheme="majorHAnsi" w:hAnsiTheme="majorHAnsi"/>
          <w:sz w:val="24"/>
          <w:szCs w:val="24"/>
        </w:rPr>
        <w:t xml:space="preserve">, </w:t>
      </w:r>
      <w:r w:rsidR="007E572D">
        <w:rPr>
          <w:rFonts w:asciiTheme="majorHAnsi" w:hAnsiTheme="majorHAnsi"/>
          <w:sz w:val="24"/>
          <w:szCs w:val="24"/>
        </w:rPr>
        <w:t>Petra Žaje 2</w:t>
      </w:r>
      <w:r w:rsidRPr="00F81982">
        <w:rPr>
          <w:rFonts w:asciiTheme="majorHAnsi" w:hAnsiTheme="majorHAnsi"/>
          <w:sz w:val="24"/>
          <w:szCs w:val="24"/>
        </w:rPr>
        <w:t>,   21 2</w:t>
      </w:r>
      <w:r w:rsidR="007E572D">
        <w:rPr>
          <w:rFonts w:asciiTheme="majorHAnsi" w:hAnsiTheme="majorHAnsi"/>
          <w:sz w:val="24"/>
          <w:szCs w:val="24"/>
        </w:rPr>
        <w:t>46</w:t>
      </w:r>
      <w:r w:rsidR="00CA5815">
        <w:rPr>
          <w:rFonts w:asciiTheme="majorHAnsi" w:hAnsiTheme="majorHAnsi"/>
          <w:sz w:val="24"/>
          <w:szCs w:val="24"/>
        </w:rPr>
        <w:t xml:space="preserve"> </w:t>
      </w:r>
      <w:r w:rsidR="007E572D">
        <w:rPr>
          <w:rFonts w:asciiTheme="majorHAnsi" w:hAnsiTheme="majorHAnsi"/>
          <w:sz w:val="24"/>
          <w:szCs w:val="24"/>
        </w:rPr>
        <w:t>Aržano</w:t>
      </w:r>
      <w:r w:rsidRPr="00F81982">
        <w:rPr>
          <w:rFonts w:asciiTheme="majorHAnsi" w:hAnsiTheme="majorHAnsi"/>
          <w:sz w:val="24"/>
          <w:szCs w:val="24"/>
        </w:rPr>
        <w:t>, (u daljnjem tekstu: Škola) i donacija za koje ugovorom ili drugim aktom nije predviđeno njihovo korištenje.</w:t>
      </w:r>
    </w:p>
    <w:p w14:paraId="718ECD6C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0E6B8B5E" w14:textId="77777777" w:rsidR="009B67F7" w:rsidRPr="00F81982" w:rsidRDefault="009B67F7" w:rsidP="009B67F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F81982">
        <w:rPr>
          <w:rFonts w:asciiTheme="majorHAnsi" w:hAnsiTheme="majorHAnsi"/>
          <w:b/>
          <w:sz w:val="24"/>
          <w:szCs w:val="24"/>
        </w:rPr>
        <w:t>Članak 2.</w:t>
      </w:r>
    </w:p>
    <w:p w14:paraId="4ECE549D" w14:textId="3BF7848E" w:rsidR="009B67F7" w:rsidRDefault="009B67F7" w:rsidP="00FE102A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Vlastitim prihodima smatraju se prihodi koje Škola ostvari od obavljanja poslova na tržištu i </w:t>
      </w:r>
      <w:r w:rsidR="004D59B1">
        <w:rPr>
          <w:rFonts w:asciiTheme="majorHAnsi" w:hAnsiTheme="majorHAnsi"/>
          <w:sz w:val="24"/>
          <w:szCs w:val="24"/>
        </w:rPr>
        <w:t xml:space="preserve">u </w:t>
      </w:r>
      <w:r w:rsidRPr="00F81982">
        <w:rPr>
          <w:rFonts w:asciiTheme="majorHAnsi" w:hAnsiTheme="majorHAnsi"/>
          <w:sz w:val="24"/>
          <w:szCs w:val="24"/>
        </w:rPr>
        <w:t>tržišnim uvjetima, a koji se ne financiraju ni iz jednog nivoa proračuna.</w:t>
      </w:r>
    </w:p>
    <w:p w14:paraId="5C90DF1A" w14:textId="77777777" w:rsidR="009B67F7" w:rsidRPr="00F81982" w:rsidRDefault="009B67F7" w:rsidP="00FE102A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Škola može ostvarivati vlastite prihode od:</w:t>
      </w:r>
    </w:p>
    <w:p w14:paraId="3CCBE101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7483C72A" w14:textId="7F7A92F6" w:rsidR="009B67F7" w:rsidRPr="00F81982" w:rsidRDefault="009B67F7" w:rsidP="009B67F7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davanja u zakup</w:t>
      </w:r>
      <w:r w:rsidR="00ED794C">
        <w:rPr>
          <w:rFonts w:asciiTheme="majorHAnsi" w:hAnsiTheme="majorHAnsi"/>
          <w:sz w:val="24"/>
          <w:szCs w:val="24"/>
        </w:rPr>
        <w:t xml:space="preserve"> i korišten</w:t>
      </w:r>
      <w:r w:rsidR="006C5185">
        <w:rPr>
          <w:rFonts w:asciiTheme="majorHAnsi" w:hAnsiTheme="majorHAnsi"/>
          <w:sz w:val="24"/>
          <w:szCs w:val="24"/>
        </w:rPr>
        <w:t>ja</w:t>
      </w:r>
      <w:r w:rsidRPr="00F81982">
        <w:rPr>
          <w:rFonts w:asciiTheme="majorHAnsi" w:hAnsiTheme="majorHAnsi"/>
          <w:sz w:val="24"/>
          <w:szCs w:val="24"/>
        </w:rPr>
        <w:t xml:space="preserve"> školskog prostora i opreme</w:t>
      </w:r>
    </w:p>
    <w:p w14:paraId="7E7C945C" w14:textId="058EEE46" w:rsidR="009B67F7" w:rsidRPr="00F81982" w:rsidRDefault="009B67F7" w:rsidP="009B67F7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prodaje proizvoda učeničk</w:t>
      </w:r>
      <w:r w:rsidR="007B2C15">
        <w:rPr>
          <w:rFonts w:asciiTheme="majorHAnsi" w:hAnsiTheme="majorHAnsi"/>
          <w:sz w:val="24"/>
          <w:szCs w:val="24"/>
        </w:rPr>
        <w:t>e</w:t>
      </w:r>
      <w:r w:rsidRPr="00F81982">
        <w:rPr>
          <w:rFonts w:asciiTheme="majorHAnsi" w:hAnsiTheme="majorHAnsi"/>
          <w:sz w:val="24"/>
          <w:szCs w:val="24"/>
        </w:rPr>
        <w:t xml:space="preserve"> zadrug</w:t>
      </w:r>
      <w:r w:rsidR="007B2C15">
        <w:rPr>
          <w:rFonts w:asciiTheme="majorHAnsi" w:hAnsiTheme="majorHAnsi"/>
          <w:sz w:val="24"/>
          <w:szCs w:val="24"/>
        </w:rPr>
        <w:t>e</w:t>
      </w:r>
    </w:p>
    <w:p w14:paraId="0C54823D" w14:textId="77777777" w:rsidR="009B67F7" w:rsidRPr="00F81982" w:rsidRDefault="009B67F7" w:rsidP="009B67F7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prodaje školskog lista</w:t>
      </w:r>
    </w:p>
    <w:p w14:paraId="21151888" w14:textId="465B91DD" w:rsidR="009B67F7" w:rsidRPr="00F81982" w:rsidRDefault="009B67F7" w:rsidP="009B67F7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prodaje sekundarnih sirovina (stari papir</w:t>
      </w:r>
      <w:r w:rsidR="00144948">
        <w:rPr>
          <w:rFonts w:asciiTheme="majorHAnsi" w:hAnsiTheme="majorHAnsi"/>
          <w:sz w:val="24"/>
          <w:szCs w:val="24"/>
        </w:rPr>
        <w:t>, istrošen</w:t>
      </w:r>
      <w:r w:rsidR="00C51A99">
        <w:rPr>
          <w:rFonts w:asciiTheme="majorHAnsi" w:hAnsiTheme="majorHAnsi"/>
          <w:sz w:val="24"/>
          <w:szCs w:val="24"/>
        </w:rPr>
        <w:t>e</w:t>
      </w:r>
      <w:r w:rsidR="00144948">
        <w:rPr>
          <w:rFonts w:asciiTheme="majorHAnsi" w:hAnsiTheme="majorHAnsi"/>
          <w:sz w:val="24"/>
          <w:szCs w:val="24"/>
        </w:rPr>
        <w:t xml:space="preserve"> baterij</w:t>
      </w:r>
      <w:r w:rsidR="00C51A99">
        <w:rPr>
          <w:rFonts w:asciiTheme="majorHAnsi" w:hAnsiTheme="majorHAnsi"/>
          <w:sz w:val="24"/>
          <w:szCs w:val="24"/>
        </w:rPr>
        <w:t>e</w:t>
      </w:r>
      <w:r w:rsidR="00D01E6A">
        <w:rPr>
          <w:rFonts w:asciiTheme="majorHAnsi" w:hAnsiTheme="majorHAnsi"/>
          <w:sz w:val="24"/>
          <w:szCs w:val="24"/>
        </w:rPr>
        <w:t xml:space="preserve"> i ostalog</w:t>
      </w:r>
      <w:r w:rsidRPr="00F81982">
        <w:rPr>
          <w:rFonts w:asciiTheme="majorHAnsi" w:hAnsiTheme="majorHAnsi"/>
          <w:sz w:val="24"/>
          <w:szCs w:val="24"/>
        </w:rPr>
        <w:t>)</w:t>
      </w:r>
    </w:p>
    <w:p w14:paraId="415ADFFD" w14:textId="3B9CEB74" w:rsidR="009B67F7" w:rsidRPr="00F81982" w:rsidRDefault="009B67F7" w:rsidP="009B67F7">
      <w:pPr>
        <w:pStyle w:val="Bezprored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prodaje učeničkih radova</w:t>
      </w:r>
      <w:r w:rsidR="007B2C15">
        <w:rPr>
          <w:rFonts w:asciiTheme="majorHAnsi" w:hAnsiTheme="majorHAnsi"/>
          <w:sz w:val="24"/>
          <w:szCs w:val="24"/>
        </w:rPr>
        <w:t xml:space="preserve"> i ostalo</w:t>
      </w:r>
      <w:r w:rsidR="004D59B1">
        <w:rPr>
          <w:rFonts w:asciiTheme="majorHAnsi" w:hAnsiTheme="majorHAnsi"/>
          <w:sz w:val="24"/>
          <w:szCs w:val="24"/>
        </w:rPr>
        <w:t>g</w:t>
      </w:r>
    </w:p>
    <w:p w14:paraId="564FCACB" w14:textId="77777777" w:rsidR="009B67F7" w:rsidRPr="00F81982" w:rsidRDefault="009B67F7" w:rsidP="009B67F7">
      <w:pPr>
        <w:pStyle w:val="Bezproreda"/>
        <w:ind w:left="360"/>
        <w:rPr>
          <w:rFonts w:asciiTheme="majorHAnsi" w:hAnsiTheme="majorHAnsi"/>
          <w:sz w:val="24"/>
          <w:szCs w:val="24"/>
        </w:rPr>
      </w:pPr>
    </w:p>
    <w:p w14:paraId="4C4DAFB8" w14:textId="77777777" w:rsidR="009B67F7" w:rsidRPr="00F81982" w:rsidRDefault="009B67F7" w:rsidP="00FE102A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Donacije su prihodi ostvareni bez bilo kakve naknade ili protučinidbe od fizičkih osoba, neprofitnih organizacija, trgovačkih društava i ostalih subjekata izvan općeg proračuna.</w:t>
      </w:r>
    </w:p>
    <w:p w14:paraId="5B5B084C" w14:textId="77777777" w:rsidR="009B67F7" w:rsidRPr="00F81982" w:rsidRDefault="009B67F7" w:rsidP="009B67F7">
      <w:pPr>
        <w:pStyle w:val="Bezproreda"/>
        <w:ind w:left="360"/>
        <w:rPr>
          <w:rFonts w:asciiTheme="majorHAnsi" w:hAnsiTheme="majorHAnsi"/>
          <w:sz w:val="24"/>
          <w:szCs w:val="24"/>
        </w:rPr>
      </w:pPr>
    </w:p>
    <w:p w14:paraId="4E5A3F5F" w14:textId="77777777" w:rsidR="009B67F7" w:rsidRPr="00F81982" w:rsidRDefault="009B67F7" w:rsidP="009B67F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F81982">
        <w:rPr>
          <w:rFonts w:asciiTheme="majorHAnsi" w:hAnsiTheme="majorHAnsi"/>
          <w:b/>
          <w:sz w:val="24"/>
          <w:szCs w:val="24"/>
        </w:rPr>
        <w:t>Članak 3.</w:t>
      </w:r>
    </w:p>
    <w:p w14:paraId="773E11B3" w14:textId="01976CCE" w:rsidR="009B67F7" w:rsidRPr="00F81982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Vlastit</w:t>
      </w:r>
      <w:r w:rsidR="004D59B1">
        <w:rPr>
          <w:rFonts w:asciiTheme="majorHAnsi" w:hAnsiTheme="majorHAnsi"/>
          <w:sz w:val="24"/>
          <w:szCs w:val="24"/>
        </w:rPr>
        <w:t>e</w:t>
      </w:r>
      <w:r w:rsidRPr="00F81982">
        <w:rPr>
          <w:rFonts w:asciiTheme="majorHAnsi" w:hAnsiTheme="majorHAnsi"/>
          <w:sz w:val="24"/>
          <w:szCs w:val="24"/>
        </w:rPr>
        <w:t xml:space="preserve"> prihod</w:t>
      </w:r>
      <w:r w:rsidR="004D59B1">
        <w:rPr>
          <w:rFonts w:asciiTheme="majorHAnsi" w:hAnsiTheme="majorHAnsi"/>
          <w:sz w:val="24"/>
          <w:szCs w:val="24"/>
        </w:rPr>
        <w:t>e</w:t>
      </w:r>
      <w:r w:rsidRPr="00F81982">
        <w:rPr>
          <w:rFonts w:asciiTheme="majorHAnsi" w:hAnsiTheme="majorHAnsi"/>
          <w:sz w:val="24"/>
          <w:szCs w:val="24"/>
        </w:rPr>
        <w:t xml:space="preserve"> Škola će koristiti za pokrivanje onih troškova koji nisu pokriveni sredstvima  iz Proračuna Splitsko-dalmatinske županije, za </w:t>
      </w:r>
      <w:r w:rsidR="004D59B1">
        <w:rPr>
          <w:rFonts w:asciiTheme="majorHAnsi" w:hAnsiTheme="majorHAnsi"/>
          <w:sz w:val="24"/>
          <w:szCs w:val="24"/>
        </w:rPr>
        <w:t xml:space="preserve">unapređenje odnosno proširenje djelatnosti  Škole te  poboljšanje </w:t>
      </w:r>
      <w:r w:rsidRPr="00F81982">
        <w:rPr>
          <w:rFonts w:asciiTheme="majorHAnsi" w:hAnsiTheme="majorHAnsi"/>
          <w:sz w:val="24"/>
          <w:szCs w:val="24"/>
        </w:rPr>
        <w:t>uvjeta rada ustanove – prioritetno za tekuće investicijsko održavanje objekata, nabavu didaktičke i druge opreme te nabavu knjiga za školsku knjižnicu.</w:t>
      </w:r>
    </w:p>
    <w:p w14:paraId="2339F957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021F3515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02441C22" w14:textId="77777777" w:rsidR="009B67F7" w:rsidRPr="00F81982" w:rsidRDefault="009B67F7" w:rsidP="009B67F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F81982">
        <w:rPr>
          <w:rFonts w:asciiTheme="majorHAnsi" w:hAnsiTheme="majorHAnsi"/>
          <w:b/>
          <w:sz w:val="24"/>
          <w:szCs w:val="24"/>
        </w:rPr>
        <w:t>Članak 4.</w:t>
      </w:r>
    </w:p>
    <w:p w14:paraId="47F04708" w14:textId="77777777" w:rsidR="001C1C54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Prihodi od donacija koristit će se na način kako je predviđeno Ugovorom o donaciji</w:t>
      </w:r>
      <w:r>
        <w:rPr>
          <w:rFonts w:asciiTheme="majorHAnsi" w:hAnsiTheme="majorHAnsi"/>
          <w:sz w:val="24"/>
          <w:szCs w:val="24"/>
        </w:rPr>
        <w:t>.</w:t>
      </w:r>
    </w:p>
    <w:p w14:paraId="09F7EBFF" w14:textId="5DD3CF6B" w:rsidR="009B67F7" w:rsidRPr="00F81982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 Ako donator ne odredi namjenu doniranim sredstvima, donirana sredstva raspoređuju se sukladno članku 3. </w:t>
      </w:r>
      <w:r w:rsidR="001C1C54">
        <w:rPr>
          <w:rFonts w:asciiTheme="majorHAnsi" w:hAnsiTheme="majorHAnsi"/>
          <w:sz w:val="24"/>
          <w:szCs w:val="24"/>
        </w:rPr>
        <w:t>o</w:t>
      </w:r>
      <w:r w:rsidRPr="00F81982">
        <w:rPr>
          <w:rFonts w:asciiTheme="majorHAnsi" w:hAnsiTheme="majorHAnsi"/>
          <w:sz w:val="24"/>
          <w:szCs w:val="24"/>
        </w:rPr>
        <w:t>vog Pravilnika.</w:t>
      </w:r>
    </w:p>
    <w:p w14:paraId="07253D20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3AA695EA" w14:textId="77777777" w:rsidR="009B67F7" w:rsidRPr="00F81982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Škola može primiti donaciju u novcu i koristit će ju za namjene za koje je dana, odnosno koju je odredio donator, osim ako donacija nije u suprotnosti s obrazovnom i odgojnom funkcijom Škole.</w:t>
      </w:r>
    </w:p>
    <w:p w14:paraId="23D1F683" w14:textId="77777777" w:rsidR="009B67F7" w:rsidRPr="00F81982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lastRenderedPageBreak/>
        <w:t>Škola može primiti dar u naravi ukoliko se isti može koristiti u obrazovnoj i odgojnoj funkciji Škole.</w:t>
      </w:r>
    </w:p>
    <w:p w14:paraId="48EAD24F" w14:textId="77777777" w:rsidR="009B67F7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Stvarna i procijenjena vrijednost primljenog dara dostavlja se voditelju računovodstva Škole radi daljnjeg postupanja sukladno odredbama o popisu imovine i obveza.</w:t>
      </w:r>
    </w:p>
    <w:p w14:paraId="73930EEA" w14:textId="77777777" w:rsidR="008B164F" w:rsidRPr="00F81982" w:rsidRDefault="008B164F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6BB02EA0" w14:textId="77777777" w:rsidR="009B67F7" w:rsidRPr="00F81982" w:rsidRDefault="009B67F7" w:rsidP="009B67F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F81982">
        <w:rPr>
          <w:rFonts w:asciiTheme="majorHAnsi" w:hAnsiTheme="majorHAnsi"/>
          <w:b/>
          <w:sz w:val="24"/>
          <w:szCs w:val="24"/>
        </w:rPr>
        <w:t>Članak 5.</w:t>
      </w:r>
    </w:p>
    <w:p w14:paraId="60F9A7A2" w14:textId="3A625255" w:rsidR="009B67F7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Vlastiti prihodi i donacije pribavljene tijekom jedne kalendarske godine  koji se ne utroše na pokrivanje troškova sukladno ovom Pravilniku u toj kalendarskoj godini prebacit će se u sljedeću kalendarsku godinu za podmirenje iste vrste troškova za koje su inicijalno bili namijenjeni, a temeljem odluke Školskog odbora donesene na prijedlog ravnatelja.</w:t>
      </w:r>
    </w:p>
    <w:p w14:paraId="68FD49F0" w14:textId="77777777" w:rsidR="00FA3D9C" w:rsidRDefault="00FA3D9C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54D47E54" w14:textId="580A6BD4" w:rsidR="006E6B33" w:rsidRDefault="007E3231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Ako su vlastiti prihodi uplaćenim u nižem iznosu nego što je planirano, mogu se preuzeti i plaćati obveze do visine uplaćenih odnosno prenesenih sredstava.</w:t>
      </w:r>
    </w:p>
    <w:p w14:paraId="22D79695" w14:textId="77777777" w:rsidR="00FA3D9C" w:rsidRDefault="00FA3D9C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14:paraId="638BBF6B" w14:textId="43B8A18E" w:rsidR="007E3231" w:rsidRDefault="007E3231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Vlastiti prihodi mogu se izvršavati iznad planiranih iznosa, a do visine uplaćenih odnosno prenesenih sredstava.</w:t>
      </w:r>
    </w:p>
    <w:p w14:paraId="632422BA" w14:textId="58F48BE0" w:rsidR="007E3231" w:rsidRDefault="007E3231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</w:t>
      </w:r>
      <w:r w:rsidR="00FA3D9C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plaćeni i preneseni, a neplanirani vlastiti prihodi mogu se koristiti prema naknadno utvrđenim aktivnostima i/ili projektima i/ili stavkama ako se za to prethodno ishodi suglasnost upravnog tijela za financije</w:t>
      </w:r>
      <w:r w:rsidR="00FA3D9C">
        <w:rPr>
          <w:rFonts w:asciiTheme="majorHAnsi" w:hAnsiTheme="majorHAnsi"/>
          <w:sz w:val="24"/>
          <w:szCs w:val="24"/>
        </w:rPr>
        <w:t>.</w:t>
      </w:r>
    </w:p>
    <w:p w14:paraId="385C2CA7" w14:textId="035A482E" w:rsidR="006E6B33" w:rsidRPr="00BA3AB1" w:rsidRDefault="006E6B33" w:rsidP="006E6B33">
      <w:pPr>
        <w:pStyle w:val="Bezproreda"/>
        <w:jc w:val="center"/>
        <w:rPr>
          <w:rFonts w:asciiTheme="majorHAnsi" w:hAnsiTheme="majorHAnsi"/>
          <w:b/>
          <w:bCs/>
          <w:sz w:val="24"/>
          <w:szCs w:val="24"/>
        </w:rPr>
      </w:pPr>
      <w:r w:rsidRPr="00BA3AB1">
        <w:rPr>
          <w:rFonts w:asciiTheme="majorHAnsi" w:hAnsiTheme="majorHAnsi"/>
          <w:b/>
          <w:bCs/>
          <w:sz w:val="24"/>
          <w:szCs w:val="24"/>
        </w:rPr>
        <w:t>Članak 6.</w:t>
      </w:r>
    </w:p>
    <w:p w14:paraId="398FC954" w14:textId="77777777" w:rsidR="006E6B33" w:rsidRDefault="006E6B33" w:rsidP="006E6B33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14:paraId="64A0E743" w14:textId="1C31BC1F" w:rsidR="009B67F7" w:rsidRPr="00F81982" w:rsidRDefault="006E6B33" w:rsidP="00182A95">
      <w:pPr>
        <w:pStyle w:val="Bezprored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Izvješće o korištenju vlastitih prihoda podnosi se nadležnom upravnom tijelu koje obavlja poslove u svezi s osnivačkim pravima nad korisnikom i Upravnom tijelu za financije najmanje dva puta godišnje.</w:t>
      </w:r>
    </w:p>
    <w:p w14:paraId="0BD4E762" w14:textId="0E951E61" w:rsidR="009B67F7" w:rsidRPr="00F81982" w:rsidRDefault="009B67F7" w:rsidP="009B67F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F81982">
        <w:rPr>
          <w:rFonts w:asciiTheme="majorHAnsi" w:hAnsiTheme="majorHAnsi"/>
          <w:b/>
          <w:sz w:val="24"/>
          <w:szCs w:val="24"/>
        </w:rPr>
        <w:t xml:space="preserve">Članak </w:t>
      </w:r>
      <w:r w:rsidR="006E6B33">
        <w:rPr>
          <w:rFonts w:asciiTheme="majorHAnsi" w:hAnsiTheme="majorHAnsi"/>
          <w:b/>
          <w:sz w:val="24"/>
          <w:szCs w:val="24"/>
        </w:rPr>
        <w:t>7</w:t>
      </w:r>
      <w:r w:rsidRPr="00F81982">
        <w:rPr>
          <w:rFonts w:asciiTheme="majorHAnsi" w:hAnsiTheme="majorHAnsi"/>
          <w:b/>
          <w:sz w:val="24"/>
          <w:szCs w:val="24"/>
        </w:rPr>
        <w:t>.</w:t>
      </w:r>
    </w:p>
    <w:p w14:paraId="01BD5F9D" w14:textId="77777777" w:rsidR="009B67F7" w:rsidRPr="00F81982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Ovaj Pravilnik stupa na snagu prvog dana od dana objave na oglasnoj ploči Škole. </w:t>
      </w:r>
    </w:p>
    <w:p w14:paraId="676468FE" w14:textId="77FEA1D0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75426DAA" w14:textId="2193D92C" w:rsidR="009B67F7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Na ovaj Pravilnik Upravni odjel za prosvjetu, kulturu, tehničku kulturu i sport Splitsko-dalmatinske županije dao je suglasnost dana </w:t>
      </w:r>
      <w:r w:rsidR="004B575C">
        <w:rPr>
          <w:rFonts w:asciiTheme="majorHAnsi" w:hAnsiTheme="majorHAnsi"/>
          <w:sz w:val="24"/>
          <w:szCs w:val="24"/>
        </w:rPr>
        <w:t>20.06.2023.</w:t>
      </w:r>
      <w:r w:rsidRPr="00F81982">
        <w:rPr>
          <w:rFonts w:asciiTheme="majorHAnsi" w:hAnsiTheme="majorHAnsi"/>
          <w:sz w:val="24"/>
          <w:szCs w:val="24"/>
        </w:rPr>
        <w:t xml:space="preserve"> (K</w:t>
      </w:r>
      <w:r>
        <w:rPr>
          <w:rFonts w:asciiTheme="majorHAnsi" w:hAnsiTheme="majorHAnsi"/>
          <w:sz w:val="24"/>
          <w:szCs w:val="24"/>
        </w:rPr>
        <w:t>LASA</w:t>
      </w:r>
      <w:r w:rsidRPr="00F81982">
        <w:rPr>
          <w:rFonts w:asciiTheme="majorHAnsi" w:hAnsiTheme="majorHAnsi"/>
          <w:sz w:val="24"/>
          <w:szCs w:val="24"/>
        </w:rPr>
        <w:t xml:space="preserve">:  </w:t>
      </w:r>
      <w:r w:rsidR="004B575C">
        <w:rPr>
          <w:rFonts w:asciiTheme="majorHAnsi" w:hAnsiTheme="majorHAnsi"/>
          <w:sz w:val="24"/>
          <w:szCs w:val="24"/>
        </w:rPr>
        <w:t>602-02/22-0001/0658</w:t>
      </w:r>
      <w:r w:rsidRPr="00F81982">
        <w:rPr>
          <w:rFonts w:asciiTheme="majorHAnsi" w:hAnsiTheme="majorHAnsi"/>
          <w:sz w:val="24"/>
          <w:szCs w:val="24"/>
        </w:rPr>
        <w:t xml:space="preserve">;  </w:t>
      </w:r>
      <w:proofErr w:type="spellStart"/>
      <w:r w:rsidRPr="00F81982"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RBROJ</w:t>
      </w:r>
      <w:proofErr w:type="spellEnd"/>
      <w:r w:rsidRPr="00F81982">
        <w:rPr>
          <w:rFonts w:asciiTheme="majorHAnsi" w:hAnsiTheme="majorHAnsi"/>
          <w:sz w:val="24"/>
          <w:szCs w:val="24"/>
        </w:rPr>
        <w:t xml:space="preserve">: </w:t>
      </w:r>
      <w:r w:rsidR="004B575C">
        <w:rPr>
          <w:rFonts w:asciiTheme="majorHAnsi" w:hAnsiTheme="majorHAnsi"/>
          <w:sz w:val="24"/>
          <w:szCs w:val="24"/>
        </w:rPr>
        <w:t>2181/1-08-02-01/05-22-0088</w:t>
      </w:r>
      <w:r w:rsidRPr="00F81982">
        <w:rPr>
          <w:rFonts w:asciiTheme="majorHAnsi" w:hAnsiTheme="majorHAnsi"/>
          <w:sz w:val="24"/>
          <w:szCs w:val="24"/>
        </w:rPr>
        <w:t>)</w:t>
      </w:r>
      <w:r w:rsidR="00182A95">
        <w:rPr>
          <w:rFonts w:asciiTheme="majorHAnsi" w:hAnsiTheme="majorHAnsi"/>
          <w:sz w:val="24"/>
          <w:szCs w:val="24"/>
        </w:rPr>
        <w:t>.</w:t>
      </w:r>
    </w:p>
    <w:p w14:paraId="1C9FBAAB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36C8F735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56C071DC" w14:textId="3DC3DCB1" w:rsidR="009B67F7" w:rsidRPr="00F81982" w:rsidRDefault="009B67F7" w:rsidP="008B164F">
      <w:pPr>
        <w:pStyle w:val="Bezproreda"/>
        <w:spacing w:line="360" w:lineRule="auto"/>
        <w:ind w:left="5664"/>
        <w:jc w:val="center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>Predsjedni</w:t>
      </w:r>
      <w:r w:rsidR="007E572D">
        <w:rPr>
          <w:rFonts w:asciiTheme="majorHAnsi" w:hAnsiTheme="majorHAnsi"/>
          <w:sz w:val="24"/>
          <w:szCs w:val="24"/>
        </w:rPr>
        <w:t>ca</w:t>
      </w:r>
      <w:r w:rsidRPr="00F81982">
        <w:rPr>
          <w:rFonts w:asciiTheme="majorHAnsi" w:hAnsiTheme="majorHAnsi"/>
          <w:sz w:val="24"/>
          <w:szCs w:val="24"/>
        </w:rPr>
        <w:t xml:space="preserve"> Školskog odbora:</w:t>
      </w:r>
    </w:p>
    <w:p w14:paraId="2FDCFB4F" w14:textId="77777777" w:rsidR="009B67F7" w:rsidRDefault="00CF2CDC" w:rsidP="008B164F">
      <w:pPr>
        <w:pStyle w:val="Bezproreda"/>
        <w:ind w:left="566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</w:t>
      </w:r>
      <w:r w:rsidR="009B67F7" w:rsidRPr="00F81982">
        <w:rPr>
          <w:rFonts w:asciiTheme="majorHAnsi" w:hAnsiTheme="majorHAnsi"/>
          <w:sz w:val="24"/>
          <w:szCs w:val="24"/>
        </w:rPr>
        <w:t>______</w:t>
      </w:r>
    </w:p>
    <w:p w14:paraId="1BFE0353" w14:textId="0B39B820" w:rsidR="009B67F7" w:rsidRPr="00F81982" w:rsidRDefault="007E572D" w:rsidP="009B67F7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/Zdenka Ljubičić/</w:t>
      </w:r>
    </w:p>
    <w:p w14:paraId="7087287B" w14:textId="4E715505" w:rsidR="009B67F7" w:rsidRPr="00F81982" w:rsidRDefault="00182A95" w:rsidP="009B67F7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</w:t>
      </w:r>
      <w:r w:rsidR="00677A08">
        <w:rPr>
          <w:rFonts w:asciiTheme="majorHAnsi" w:hAnsiTheme="majorHAnsi"/>
          <w:sz w:val="24"/>
          <w:szCs w:val="24"/>
        </w:rPr>
        <w:t xml:space="preserve">LASA: </w:t>
      </w:r>
      <w:r w:rsidR="006E6B33">
        <w:rPr>
          <w:rFonts w:asciiTheme="majorHAnsi" w:hAnsiTheme="majorHAnsi"/>
          <w:sz w:val="24"/>
          <w:szCs w:val="24"/>
        </w:rPr>
        <w:t>011-02/2</w:t>
      </w:r>
      <w:r w:rsidR="004B575C">
        <w:rPr>
          <w:rFonts w:asciiTheme="majorHAnsi" w:hAnsiTheme="majorHAnsi"/>
          <w:sz w:val="24"/>
          <w:szCs w:val="24"/>
        </w:rPr>
        <w:t>3</w:t>
      </w:r>
      <w:r w:rsidR="006E6B33">
        <w:rPr>
          <w:rFonts w:asciiTheme="majorHAnsi" w:hAnsiTheme="majorHAnsi"/>
          <w:sz w:val="24"/>
          <w:szCs w:val="24"/>
        </w:rPr>
        <w:t>-</w:t>
      </w:r>
      <w:r w:rsidR="00BA3AB1">
        <w:rPr>
          <w:rFonts w:asciiTheme="majorHAnsi" w:hAnsiTheme="majorHAnsi"/>
          <w:sz w:val="24"/>
          <w:szCs w:val="24"/>
        </w:rPr>
        <w:t>01/</w:t>
      </w:r>
      <w:r w:rsidR="00616F76">
        <w:rPr>
          <w:rFonts w:asciiTheme="majorHAnsi" w:hAnsiTheme="majorHAnsi"/>
          <w:sz w:val="24"/>
          <w:szCs w:val="24"/>
        </w:rPr>
        <w:t>3</w:t>
      </w:r>
    </w:p>
    <w:p w14:paraId="0C28F6E4" w14:textId="455A3BB8" w:rsidR="009B67F7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  <w:proofErr w:type="spellStart"/>
      <w:r w:rsidRPr="00F81982">
        <w:rPr>
          <w:rFonts w:asciiTheme="majorHAnsi" w:hAnsiTheme="majorHAnsi"/>
          <w:sz w:val="24"/>
          <w:szCs w:val="24"/>
        </w:rPr>
        <w:t>URBRO</w:t>
      </w:r>
      <w:r w:rsidR="008B164F">
        <w:rPr>
          <w:rFonts w:asciiTheme="majorHAnsi" w:hAnsiTheme="majorHAnsi"/>
          <w:sz w:val="24"/>
          <w:szCs w:val="24"/>
        </w:rPr>
        <w:t>J</w:t>
      </w:r>
      <w:proofErr w:type="spellEnd"/>
      <w:r w:rsidRPr="00F81982">
        <w:rPr>
          <w:rFonts w:asciiTheme="majorHAnsi" w:hAnsiTheme="majorHAnsi"/>
          <w:sz w:val="24"/>
          <w:szCs w:val="24"/>
        </w:rPr>
        <w:t>:</w:t>
      </w:r>
      <w:r w:rsidR="008B164F">
        <w:rPr>
          <w:rFonts w:asciiTheme="majorHAnsi" w:hAnsiTheme="majorHAnsi"/>
          <w:sz w:val="24"/>
          <w:szCs w:val="24"/>
        </w:rPr>
        <w:t xml:space="preserve"> </w:t>
      </w:r>
      <w:r w:rsidRPr="00F81982">
        <w:rPr>
          <w:rFonts w:asciiTheme="majorHAnsi" w:hAnsiTheme="majorHAnsi"/>
          <w:sz w:val="24"/>
          <w:szCs w:val="24"/>
        </w:rPr>
        <w:t>2181-</w:t>
      </w:r>
      <w:r w:rsidR="007E572D">
        <w:rPr>
          <w:rFonts w:asciiTheme="majorHAnsi" w:hAnsiTheme="majorHAnsi"/>
          <w:sz w:val="24"/>
          <w:szCs w:val="24"/>
        </w:rPr>
        <w:t>316</w:t>
      </w:r>
      <w:r w:rsidR="00CA5815">
        <w:rPr>
          <w:rFonts w:asciiTheme="majorHAnsi" w:hAnsiTheme="majorHAnsi"/>
          <w:sz w:val="24"/>
          <w:szCs w:val="24"/>
        </w:rPr>
        <w:t>-</w:t>
      </w:r>
      <w:r w:rsidR="00CF2CDC">
        <w:rPr>
          <w:rFonts w:asciiTheme="majorHAnsi" w:hAnsiTheme="majorHAnsi"/>
          <w:sz w:val="24"/>
          <w:szCs w:val="24"/>
        </w:rPr>
        <w:t>01</w:t>
      </w:r>
      <w:r w:rsidR="007E572D">
        <w:rPr>
          <w:rFonts w:asciiTheme="majorHAnsi" w:hAnsiTheme="majorHAnsi"/>
          <w:sz w:val="24"/>
          <w:szCs w:val="24"/>
        </w:rPr>
        <w:t>-</w:t>
      </w:r>
      <w:r w:rsidR="00CF2CDC">
        <w:rPr>
          <w:rFonts w:asciiTheme="majorHAnsi" w:hAnsiTheme="majorHAnsi"/>
          <w:sz w:val="24"/>
          <w:szCs w:val="24"/>
        </w:rPr>
        <w:t>2</w:t>
      </w:r>
      <w:r w:rsidR="004B575C">
        <w:rPr>
          <w:rFonts w:asciiTheme="majorHAnsi" w:hAnsiTheme="majorHAnsi"/>
          <w:sz w:val="24"/>
          <w:szCs w:val="24"/>
        </w:rPr>
        <w:t>3</w:t>
      </w:r>
      <w:r w:rsidR="00CF2CDC">
        <w:rPr>
          <w:rFonts w:asciiTheme="majorHAnsi" w:hAnsiTheme="majorHAnsi"/>
          <w:sz w:val="24"/>
          <w:szCs w:val="24"/>
        </w:rPr>
        <w:t>-0</w:t>
      </w:r>
      <w:r w:rsidR="007E572D">
        <w:rPr>
          <w:rFonts w:asciiTheme="majorHAnsi" w:hAnsiTheme="majorHAnsi"/>
          <w:sz w:val="24"/>
          <w:szCs w:val="24"/>
        </w:rPr>
        <w:t>1</w:t>
      </w:r>
    </w:p>
    <w:p w14:paraId="1A943437" w14:textId="77777777" w:rsidR="008B164F" w:rsidRPr="00F81982" w:rsidRDefault="008B164F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42A3DBFA" w14:textId="16CD8D85" w:rsidR="009B67F7" w:rsidRPr="00F81982" w:rsidRDefault="007E572D" w:rsidP="009B67F7">
      <w:pPr>
        <w:pStyle w:val="Bezproreda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Aržano</w:t>
      </w:r>
      <w:r w:rsidR="009B67F7" w:rsidRPr="00F8198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4B575C">
        <w:rPr>
          <w:rFonts w:asciiTheme="majorHAnsi" w:hAnsiTheme="majorHAnsi"/>
          <w:sz w:val="24"/>
          <w:szCs w:val="24"/>
        </w:rPr>
        <w:t>28.7.2023.god</w:t>
      </w:r>
      <w:proofErr w:type="spellEnd"/>
      <w:r w:rsidR="004B575C">
        <w:rPr>
          <w:rFonts w:asciiTheme="majorHAnsi" w:hAnsiTheme="majorHAnsi"/>
          <w:sz w:val="24"/>
          <w:szCs w:val="24"/>
        </w:rPr>
        <w:t>.</w:t>
      </w:r>
    </w:p>
    <w:p w14:paraId="2C821087" w14:textId="48A84A3B" w:rsidR="009B67F7" w:rsidRPr="00F81982" w:rsidRDefault="009B67F7" w:rsidP="008B164F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F81982">
        <w:rPr>
          <w:rFonts w:asciiTheme="majorHAnsi" w:hAnsiTheme="majorHAnsi"/>
          <w:sz w:val="24"/>
          <w:szCs w:val="24"/>
        </w:rPr>
        <w:t xml:space="preserve">Ovaj Pravilnik je objavljen  na oglasnoj ploči Škole dana  </w:t>
      </w:r>
      <w:r w:rsidR="004B575C">
        <w:rPr>
          <w:rFonts w:asciiTheme="majorHAnsi" w:hAnsiTheme="majorHAnsi"/>
          <w:sz w:val="24"/>
          <w:szCs w:val="24"/>
        </w:rPr>
        <w:t>28.7.2023.</w:t>
      </w:r>
      <w:r w:rsidRPr="00F81982">
        <w:rPr>
          <w:rFonts w:asciiTheme="majorHAnsi" w:hAnsiTheme="majorHAnsi"/>
          <w:sz w:val="24"/>
          <w:szCs w:val="24"/>
        </w:rPr>
        <w:t xml:space="preserve"> i stupio  je na snagu </w:t>
      </w:r>
      <w:r w:rsidR="004B575C">
        <w:rPr>
          <w:rFonts w:asciiTheme="majorHAnsi" w:hAnsiTheme="majorHAnsi"/>
          <w:sz w:val="24"/>
          <w:szCs w:val="24"/>
        </w:rPr>
        <w:t>29.07.2023</w:t>
      </w:r>
      <w:r w:rsidRPr="00F81982">
        <w:rPr>
          <w:rFonts w:asciiTheme="majorHAnsi" w:hAnsiTheme="majorHAnsi"/>
          <w:sz w:val="24"/>
          <w:szCs w:val="24"/>
        </w:rPr>
        <w:t xml:space="preserve"> godine.</w:t>
      </w:r>
    </w:p>
    <w:p w14:paraId="14C0D753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41183E1C" w14:textId="77777777" w:rsidR="009B67F7" w:rsidRPr="00F81982" w:rsidRDefault="009B67F7" w:rsidP="009B67F7">
      <w:pPr>
        <w:pStyle w:val="Bezproreda"/>
        <w:rPr>
          <w:rFonts w:asciiTheme="majorHAnsi" w:hAnsiTheme="majorHAnsi"/>
          <w:sz w:val="24"/>
          <w:szCs w:val="24"/>
        </w:rPr>
      </w:pPr>
    </w:p>
    <w:p w14:paraId="3B6DD36B" w14:textId="454486B0" w:rsidR="009B67F7" w:rsidRPr="00F81982" w:rsidRDefault="00182A95" w:rsidP="008B164F">
      <w:pPr>
        <w:pStyle w:val="Bezproreda"/>
        <w:ind w:left="566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Ravnateljica:</w:t>
      </w:r>
    </w:p>
    <w:p w14:paraId="7F548429" w14:textId="77777777" w:rsidR="006D00B6" w:rsidRDefault="008B164F" w:rsidP="008B164F">
      <w:pPr>
        <w:pStyle w:val="Bezproreda"/>
        <w:ind w:left="566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----------</w:t>
      </w:r>
      <w:r w:rsidR="00CF2CDC">
        <w:rPr>
          <w:rFonts w:asciiTheme="majorHAnsi" w:hAnsiTheme="majorHAnsi"/>
          <w:sz w:val="24"/>
          <w:szCs w:val="24"/>
        </w:rPr>
        <w:t>------</w:t>
      </w:r>
      <w:r w:rsidR="006D00B6">
        <w:rPr>
          <w:rFonts w:asciiTheme="majorHAnsi" w:hAnsiTheme="majorHAnsi"/>
          <w:sz w:val="24"/>
          <w:szCs w:val="24"/>
        </w:rPr>
        <w:t>---</w:t>
      </w:r>
    </w:p>
    <w:p w14:paraId="685F265B" w14:textId="7BDF2DFB" w:rsidR="009B67F7" w:rsidRPr="00F81982" w:rsidRDefault="00162B80" w:rsidP="008B164F">
      <w:pPr>
        <w:pStyle w:val="Bezproreda"/>
        <w:ind w:left="566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/</w:t>
      </w:r>
      <w:r w:rsidR="007E572D">
        <w:rPr>
          <w:rFonts w:asciiTheme="majorHAnsi" w:hAnsiTheme="majorHAnsi"/>
          <w:sz w:val="24"/>
          <w:szCs w:val="24"/>
        </w:rPr>
        <w:t>Kristina Aračić</w:t>
      </w:r>
      <w:r>
        <w:rPr>
          <w:rFonts w:asciiTheme="majorHAnsi" w:hAnsiTheme="majorHAnsi"/>
          <w:sz w:val="24"/>
          <w:szCs w:val="24"/>
        </w:rPr>
        <w:t>/</w:t>
      </w:r>
    </w:p>
    <w:p w14:paraId="254F6EDD" w14:textId="77777777" w:rsidR="009B67F7" w:rsidRPr="00F81982" w:rsidRDefault="009B67F7" w:rsidP="008B164F">
      <w:pPr>
        <w:pStyle w:val="Bezproreda"/>
        <w:jc w:val="center"/>
        <w:rPr>
          <w:rFonts w:asciiTheme="majorHAnsi" w:hAnsiTheme="majorHAnsi"/>
          <w:sz w:val="24"/>
          <w:szCs w:val="24"/>
        </w:rPr>
      </w:pPr>
    </w:p>
    <w:p w14:paraId="735CED26" w14:textId="77777777" w:rsidR="00AE45C2" w:rsidRDefault="00AE45C2"/>
    <w:sectPr w:rsidR="00AE45C2" w:rsidSect="00410A1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8F600" w14:textId="77777777" w:rsidR="00BB2E63" w:rsidRDefault="00BB2E63" w:rsidP="00015668">
      <w:pPr>
        <w:spacing w:after="0" w:line="240" w:lineRule="auto"/>
      </w:pPr>
      <w:r>
        <w:separator/>
      </w:r>
    </w:p>
  </w:endnote>
  <w:endnote w:type="continuationSeparator" w:id="0">
    <w:p w14:paraId="377896F1" w14:textId="77777777" w:rsidR="00BB2E63" w:rsidRDefault="00BB2E63" w:rsidP="00015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925652"/>
      <w:docPartObj>
        <w:docPartGallery w:val="Page Numbers (Bottom of Page)"/>
        <w:docPartUnique/>
      </w:docPartObj>
    </w:sdtPr>
    <w:sdtEndPr/>
    <w:sdtContent>
      <w:p w14:paraId="4E7E190D" w14:textId="02274427" w:rsidR="00015668" w:rsidRDefault="0001566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2FE768" w14:textId="77777777" w:rsidR="00015668" w:rsidRDefault="0001566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0B3C" w14:textId="77777777" w:rsidR="00BB2E63" w:rsidRDefault="00BB2E63" w:rsidP="00015668">
      <w:pPr>
        <w:spacing w:after="0" w:line="240" w:lineRule="auto"/>
      </w:pPr>
      <w:r>
        <w:separator/>
      </w:r>
    </w:p>
  </w:footnote>
  <w:footnote w:type="continuationSeparator" w:id="0">
    <w:p w14:paraId="7F380632" w14:textId="77777777" w:rsidR="00BB2E63" w:rsidRDefault="00BB2E63" w:rsidP="00015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D4B89"/>
    <w:multiLevelType w:val="hybridMultilevel"/>
    <w:tmpl w:val="A0F66E16"/>
    <w:lvl w:ilvl="0" w:tplc="89980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36"/>
    <w:rsid w:val="00015668"/>
    <w:rsid w:val="00144948"/>
    <w:rsid w:val="00162B80"/>
    <w:rsid w:val="00182A95"/>
    <w:rsid w:val="001C1C54"/>
    <w:rsid w:val="0033208B"/>
    <w:rsid w:val="003B0164"/>
    <w:rsid w:val="00410A1A"/>
    <w:rsid w:val="004B575C"/>
    <w:rsid w:val="004D59B1"/>
    <w:rsid w:val="0061415A"/>
    <w:rsid w:val="00616F76"/>
    <w:rsid w:val="0065398D"/>
    <w:rsid w:val="00677A08"/>
    <w:rsid w:val="006B08DB"/>
    <w:rsid w:val="006C308A"/>
    <w:rsid w:val="006C5185"/>
    <w:rsid w:val="006D00B6"/>
    <w:rsid w:val="006E6B33"/>
    <w:rsid w:val="00765964"/>
    <w:rsid w:val="007B2C15"/>
    <w:rsid w:val="007E3231"/>
    <w:rsid w:val="007E572D"/>
    <w:rsid w:val="008B164F"/>
    <w:rsid w:val="008F1934"/>
    <w:rsid w:val="009B67F7"/>
    <w:rsid w:val="009C35A6"/>
    <w:rsid w:val="00AE45C2"/>
    <w:rsid w:val="00BA3AB1"/>
    <w:rsid w:val="00BB2E63"/>
    <w:rsid w:val="00C51A99"/>
    <w:rsid w:val="00C55C37"/>
    <w:rsid w:val="00CA5815"/>
    <w:rsid w:val="00CF2CDC"/>
    <w:rsid w:val="00D01E6A"/>
    <w:rsid w:val="00D21E36"/>
    <w:rsid w:val="00D93F53"/>
    <w:rsid w:val="00DB5F0A"/>
    <w:rsid w:val="00DF26EC"/>
    <w:rsid w:val="00EB355A"/>
    <w:rsid w:val="00ED33BD"/>
    <w:rsid w:val="00ED794C"/>
    <w:rsid w:val="00FA3D9C"/>
    <w:rsid w:val="00FE102A"/>
    <w:rsid w:val="00FE5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C37F"/>
  <w15:docId w15:val="{223C8A1E-2984-465B-882B-1C6EB2B2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F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B67F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1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5668"/>
  </w:style>
  <w:style w:type="paragraph" w:styleId="Podnoje">
    <w:name w:val="footer"/>
    <w:basedOn w:val="Normal"/>
    <w:link w:val="PodnojeChar"/>
    <w:uiPriority w:val="99"/>
    <w:unhideWhenUsed/>
    <w:rsid w:val="00015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Kristina Aračić</cp:lastModifiedBy>
  <cp:revision>2</cp:revision>
  <cp:lastPrinted>2023-09-12T11:39:00Z</cp:lastPrinted>
  <dcterms:created xsi:type="dcterms:W3CDTF">2023-09-18T09:36:00Z</dcterms:created>
  <dcterms:modified xsi:type="dcterms:W3CDTF">2023-09-18T09:36:00Z</dcterms:modified>
</cp:coreProperties>
</file>